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97"/>
        <w:gridCol w:w="1664"/>
        <w:gridCol w:w="11057"/>
      </w:tblGrid>
      <w:tr w:rsidR="0006063E" w:rsidTr="0006063E">
        <w:trPr>
          <w:trHeight w:val="875"/>
        </w:trPr>
        <w:tc>
          <w:tcPr>
            <w:tcW w:w="84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063E" w:rsidRPr="0006063E" w:rsidRDefault="0006063E" w:rsidP="0006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:rsidR="0006063E" w:rsidRPr="0006063E" w:rsidRDefault="0006063E" w:rsidP="0006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3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педагога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6063E" w:rsidRPr="0006063E" w:rsidRDefault="0006063E" w:rsidP="0006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</w:t>
            </w:r>
            <w:proofErr w:type="spellEnd"/>
          </w:p>
          <w:p w:rsidR="0006063E" w:rsidRPr="0006063E" w:rsidRDefault="0006063E" w:rsidP="0006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63E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онная</w:t>
            </w:r>
            <w:proofErr w:type="spellEnd"/>
          </w:p>
          <w:p w:rsidR="0006063E" w:rsidRPr="0006063E" w:rsidRDefault="0006063E" w:rsidP="0006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3609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6063E" w:rsidRPr="0006063E" w:rsidRDefault="0006063E" w:rsidP="0006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КПК</w:t>
            </w:r>
          </w:p>
        </w:tc>
      </w:tr>
      <w:tr w:rsidR="00FA5D70" w:rsidTr="00FA5D70">
        <w:trPr>
          <w:trHeight w:val="96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Танешкина</w:t>
            </w:r>
            <w:proofErr w:type="spellEnd"/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«Организационно-методические аспекты педагогического руководства исследовательской и проектной деятельностью школьников», 2018 , 80 часов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«Педагогические стратегии улучшения качества преподавания в школе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нвариантный модуль», 2018, 72 часа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мышления как педагогическая стратегия улучшения качества преподавания в школе» - 36 часов, 2019 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«Модернизация содержания и технологий начального общего образования» - 72 часа,  2021 г.</w:t>
            </w:r>
          </w:p>
        </w:tc>
      </w:tr>
      <w:tr w:rsidR="00FA5D70" w:rsidTr="00FA5D70">
        <w:trPr>
          <w:trHeight w:val="3959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D70" w:rsidRDefault="00910BB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D70">
              <w:rPr>
                <w:rFonts w:ascii="Times New Roman" w:hAnsi="Times New Roman" w:cs="Times New Roman"/>
                <w:sz w:val="24"/>
                <w:szCs w:val="24"/>
              </w:rPr>
              <w:t>«Педагогические стратегии улучшения качества преподавания в школе</w:t>
            </w:r>
            <w:proofErr w:type="gramStart"/>
            <w:r w:rsidR="00FA5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A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D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A5D70">
              <w:rPr>
                <w:rFonts w:ascii="Times New Roman" w:hAnsi="Times New Roman" w:cs="Times New Roman"/>
                <w:sz w:val="24"/>
                <w:szCs w:val="24"/>
              </w:rPr>
              <w:t xml:space="preserve">нвариантный модуль», 2018, 72 часа 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«Социально-эмоциональное и когнитивное развитие ребенка в условиях реализации ФГОС » - 72 часа, 2019 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мышления как педагогическая стратегия улучшения качества преподавания в школе» - 36 часов, 2019 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развития региональной системы образования», 34 часа, 2019 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программы перехода школы в эффективный режим работу», 32 часа, 2020 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младших школьников», 36 ч., 2020 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профессионального развития педагога» - 32 ч., 2020 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ОО в условиях реализации ФГОСОО» - 72 ч.. 2020 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«Методическое сопровождение профессионального развития педагогических кадров» - 36 ч., 2020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обучения детей с ОВЗ в условиях инклюзивного образования» - 16 часов, 2021 г.</w:t>
            </w:r>
          </w:p>
          <w:p w:rsidR="0085414C" w:rsidRDefault="0085414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Организация и контроль качества питания детей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 - 48 часов, 2021 г.</w:t>
            </w:r>
          </w:p>
          <w:p w:rsidR="008411B3" w:rsidRDefault="008411B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11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таблицы MS </w:t>
            </w:r>
            <w:proofErr w:type="spellStart"/>
            <w:r w:rsidRPr="008411B3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8411B3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- 42 часа, 2022 г.</w:t>
            </w:r>
          </w:p>
          <w:p w:rsidR="00A60616" w:rsidRPr="006C11F1" w:rsidRDefault="00DA5B1D" w:rsidP="006C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B1D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в муниципальной системе образования</w:t>
            </w:r>
            <w:r w:rsidR="00DE4C1C">
              <w:rPr>
                <w:rFonts w:ascii="Times New Roman" w:hAnsi="Times New Roman" w:cs="Times New Roman"/>
                <w:sz w:val="24"/>
                <w:szCs w:val="24"/>
              </w:rPr>
              <w:t>. Модуль «Экспертиза в конкурсном движении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- 28 часов, 2022 г.</w:t>
            </w:r>
          </w:p>
          <w:p w:rsidR="006C11F1" w:rsidRDefault="006C11F1" w:rsidP="006C1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C11F1">
              <w:rPr>
                <w:rFonts w:ascii="Times New Roman" w:hAnsi="Times New Roman" w:cs="Times New Roman"/>
                <w:sz w:val="24"/>
                <w:szCs w:val="20"/>
              </w:rPr>
              <w:t xml:space="preserve"> «Проведение мероприятий родительского контроля» - 15 часов, 2023 г.</w:t>
            </w:r>
          </w:p>
          <w:p w:rsidR="00383583" w:rsidRDefault="00383583" w:rsidP="006C1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3583">
              <w:rPr>
                <w:rFonts w:ascii="Times New Roman" w:hAnsi="Times New Roman" w:cs="Times New Roman"/>
                <w:sz w:val="24"/>
                <w:szCs w:val="20"/>
              </w:rPr>
              <w:t>«Реализация требований обновленных ФГОС НОО, ФГОС ООО в работе учителя» - 36 часов, 2023 г.</w:t>
            </w:r>
          </w:p>
          <w:p w:rsidR="00E3112A" w:rsidRDefault="00E3112A" w:rsidP="006C1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«Преподавание курса ОДНКНР в условиях реализации обновленного ФГОС ООО» - 36 ч., 2023 г.</w:t>
            </w:r>
          </w:p>
          <w:p w:rsidR="004713D4" w:rsidRPr="006C11F1" w:rsidRDefault="004713D4" w:rsidP="006C11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«Современные инструменты управления общеобразовательной школой для улучшения образовательных результатов учащихся» - 44 ч., 2023г.</w:t>
            </w:r>
          </w:p>
        </w:tc>
      </w:tr>
      <w:tr w:rsidR="00FA5D70" w:rsidTr="00910BBB">
        <w:trPr>
          <w:trHeight w:val="1948"/>
        </w:trPr>
        <w:tc>
          <w:tcPr>
            <w:tcW w:w="8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Ольга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D70" w:rsidRDefault="0091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D70">
              <w:rPr>
                <w:rFonts w:ascii="Times New Roman" w:hAnsi="Times New Roman" w:cs="Times New Roman"/>
                <w:sz w:val="24"/>
                <w:szCs w:val="24"/>
              </w:rPr>
              <w:t>«Педагогические стратегии улучшения качества преподавания в школе</w:t>
            </w:r>
            <w:proofErr w:type="gramStart"/>
            <w:r w:rsidR="00FA5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A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D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A5D70">
              <w:rPr>
                <w:rFonts w:ascii="Times New Roman" w:hAnsi="Times New Roman" w:cs="Times New Roman"/>
                <w:sz w:val="24"/>
                <w:szCs w:val="24"/>
              </w:rPr>
              <w:t>нвариантный модуль», 2018, 72 часа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мышления как педагогическая стратегия улучшения качества преподавания в школе» - 36 часов, 2019 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развития региональной системы образования» - 27 часов, 2020г.</w:t>
            </w:r>
            <w:bookmarkStart w:id="0" w:name="_GoBack"/>
            <w:bookmarkEnd w:id="0"/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младших школьников» - 36 часов, 202</w:t>
            </w:r>
            <w:r w:rsidR="00230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5D70" w:rsidRDefault="00FA5D70" w:rsidP="0091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910BB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зание первой помощи пострадавшим» - 18 часов, 2021г.</w:t>
            </w:r>
          </w:p>
          <w:p w:rsidR="007F0303" w:rsidRDefault="007F0303" w:rsidP="0091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личностного потенциала в системе взаимодействия ключевых участников образовательных отношений» - 144 часа, 2021 г.</w:t>
            </w:r>
          </w:p>
          <w:p w:rsidR="00383583" w:rsidRDefault="00383583" w:rsidP="0091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3">
              <w:rPr>
                <w:rFonts w:ascii="Times New Roman" w:hAnsi="Times New Roman" w:cs="Times New Roman"/>
                <w:sz w:val="24"/>
                <w:szCs w:val="20"/>
              </w:rPr>
              <w:t>«Реализация требований обновленных ФГОС НОО, ФГОС ООО в работе учителя» - 36 часов, 2023 г.</w:t>
            </w:r>
          </w:p>
        </w:tc>
      </w:tr>
      <w:tr w:rsidR="00FA5D70" w:rsidTr="00FA5D70">
        <w:trPr>
          <w:trHeight w:val="699"/>
        </w:trPr>
        <w:tc>
          <w:tcPr>
            <w:tcW w:w="8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6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D70" w:rsidRDefault="00B3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D70">
              <w:rPr>
                <w:rFonts w:ascii="Times New Roman" w:hAnsi="Times New Roman" w:cs="Times New Roman"/>
                <w:sz w:val="24"/>
                <w:szCs w:val="24"/>
              </w:rPr>
              <w:t>«Педагогические стратегии улучшения качества преподавания в школе</w:t>
            </w:r>
            <w:proofErr w:type="gramStart"/>
            <w:r w:rsidR="00FA5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A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D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A5D70">
              <w:rPr>
                <w:rFonts w:ascii="Times New Roman" w:hAnsi="Times New Roman" w:cs="Times New Roman"/>
                <w:sz w:val="24"/>
                <w:szCs w:val="24"/>
              </w:rPr>
              <w:t>нвариантный модуль», 2018, 72 часа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младших школьников смысловому чтению» - 72 часа, 2018г.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профессиональных компетенций педагогов дополнительного образования в условиях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- 72 часа, 2018г.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«Социально-эмоциональное и когнитивное развитие ребенка в условиях реализации ФГОС » - 72 часа, 2019 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мышления как педагогическая стратегия улучшения качества преподавания в школе» - 36 часов, 2019 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НОО: преподавание учебного курса «Основы религиозных культур и светской этики» - 56 часов, 2020 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развития региональной системы образования» - 27 часов, 2020г.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"Персональный сайт педагога: конструирование и использование в педагогической деятельности"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44 часа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, 2021 г.</w:t>
            </w:r>
          </w:p>
          <w:p w:rsidR="00F2644F" w:rsidRDefault="00F2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44F">
              <w:rPr>
                <w:rFonts w:ascii="Times New Roman" w:hAnsi="Times New Roman" w:cs="Times New Roman"/>
                <w:sz w:val="24"/>
                <w:szCs w:val="24"/>
              </w:rPr>
              <w:t>От способности организации действия к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- 30 часов, 2022 г.</w:t>
            </w:r>
          </w:p>
          <w:p w:rsidR="006C7D66" w:rsidRDefault="006C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Pr="00D03540">
              <w:rPr>
                <w:rFonts w:ascii="Times New Roman" w:hAnsi="Times New Roman" w:cs="Times New Roman"/>
                <w:sz w:val="24"/>
                <w:szCs w:val="20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proofErr w:type="gramStart"/>
            <w:r w:rsidRPr="00D03540">
              <w:rPr>
                <w:rFonts w:ascii="Times New Roman" w:hAnsi="Times New Roman" w:cs="Times New Roman"/>
                <w:sz w:val="24"/>
                <w:szCs w:val="20"/>
              </w:rPr>
              <w:t>естественно-научной</w:t>
            </w:r>
            <w:proofErr w:type="spellEnd"/>
            <w:proofErr w:type="gramEnd"/>
            <w:r w:rsidRPr="00D03540">
              <w:rPr>
                <w:rFonts w:ascii="Times New Roman" w:hAnsi="Times New Roman" w:cs="Times New Roman"/>
                <w:sz w:val="24"/>
                <w:szCs w:val="20"/>
              </w:rPr>
              <w:t xml:space="preserve"> и технологической направленности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 - 36 часов, 2023 г.</w:t>
            </w:r>
          </w:p>
          <w:p w:rsidR="00383583" w:rsidRDefault="0038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3">
              <w:rPr>
                <w:rFonts w:ascii="Times New Roman" w:hAnsi="Times New Roman" w:cs="Times New Roman"/>
                <w:sz w:val="24"/>
                <w:szCs w:val="20"/>
              </w:rPr>
              <w:t>«Реализация требований обновленных ФГОС НОО, ФГОС ООО в работе учителя» - 36 часов, 2023 г.</w:t>
            </w:r>
          </w:p>
        </w:tc>
      </w:tr>
      <w:tr w:rsidR="00FA5D70" w:rsidTr="00B335A4">
        <w:trPr>
          <w:trHeight w:val="3030"/>
        </w:trPr>
        <w:tc>
          <w:tcPr>
            <w:tcW w:w="8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Аванесова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D70" w:rsidRDefault="00F60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D70" w:rsidRDefault="00F0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D70">
              <w:rPr>
                <w:rFonts w:ascii="Times New Roman" w:hAnsi="Times New Roman" w:cs="Times New Roman"/>
                <w:sz w:val="24"/>
                <w:szCs w:val="24"/>
              </w:rPr>
              <w:t>«Педагогические стратегии улучшения качества преподавания в школе, инвариантный модуль», 2018, 72 часа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«Социально-эмоциональное и когнитивное развитие ребенка в условиях реализации ФГОС » - 72 часа, 2019 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мышления как педагогическая стратегия улучшения качества преподавания в школе» - 36 часов, 2019 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«Инструменты формирующего оценивания в рамках инклюзивного образования» - 16 часов, 2020 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развития региональной системы образования» - 27 часов, 2020г.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НОО: преподавание учебного курса «Основы религиозных культур и светской этики» - 56 часов, 22021 г.</w:t>
            </w:r>
          </w:p>
          <w:p w:rsidR="00326BA7" w:rsidRDefault="00326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6BA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BA7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- 36 часов, 2022 г.</w:t>
            </w:r>
          </w:p>
          <w:p w:rsidR="00E211D3" w:rsidRPr="00E211D3" w:rsidRDefault="00E211D3" w:rsidP="00E211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Pr="00E211D3">
              <w:rPr>
                <w:rFonts w:ascii="Times New Roman" w:hAnsi="Times New Roman" w:cs="Times New Roman"/>
                <w:sz w:val="24"/>
                <w:szCs w:val="20"/>
              </w:rPr>
              <w:t>Наставник и навигатор профессионального развития педагога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  <w:r w:rsidRPr="00E211D3">
              <w:rPr>
                <w:rFonts w:ascii="Times New Roman" w:hAnsi="Times New Roman" w:cs="Times New Roman"/>
                <w:sz w:val="24"/>
                <w:szCs w:val="20"/>
              </w:rPr>
              <w:t xml:space="preserve"> – 42 часа, 2023 г.</w:t>
            </w:r>
          </w:p>
        </w:tc>
      </w:tr>
    </w:tbl>
    <w:p w:rsidR="001B5941" w:rsidRDefault="00806FD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1B5941">
          <w:pgSz w:w="16838" w:h="11906" w:orient="landscape"/>
          <w:pgMar w:top="1440" w:right="1020" w:bottom="761" w:left="520" w:header="720" w:footer="720" w:gutter="0"/>
          <w:cols w:space="720" w:equalWidth="0">
            <w:col w:w="15300"/>
          </w:cols>
        </w:sect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-4763135</wp:posOffset>
            </wp:positionV>
            <wp:extent cx="6350" cy="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730"/>
        <w:tblW w:w="5000" w:type="pct"/>
        <w:tblCellMar>
          <w:left w:w="0" w:type="dxa"/>
          <w:right w:w="0" w:type="dxa"/>
        </w:tblCellMar>
        <w:tblLook w:val="04A0"/>
      </w:tblPr>
      <w:tblGrid>
        <w:gridCol w:w="2562"/>
        <w:gridCol w:w="1516"/>
        <w:gridCol w:w="11240"/>
      </w:tblGrid>
      <w:tr w:rsidR="00FA5D70" w:rsidTr="006419E8">
        <w:trPr>
          <w:trHeight w:val="3114"/>
        </w:trPr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5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Никитина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перехода школ в эффективный режим работы, 72 часа, 2018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"Практика реализации ФГОС общего образования", 36 часов, 2018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младших школьников с ограниченными возможностями здоровья в общеобразовательном классе», 72 часа, 2018</w:t>
            </w:r>
          </w:p>
          <w:p w:rsidR="00FA5D70" w:rsidRDefault="00FA5D70" w:rsidP="00B3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«Социально-эмоциональное и когнитивное развитие ребенка в условиях реализаци</w:t>
            </w:r>
            <w:r w:rsidR="00B335A4">
              <w:rPr>
                <w:rFonts w:ascii="Times New Roman" w:hAnsi="Times New Roman" w:cs="Times New Roman"/>
                <w:sz w:val="24"/>
                <w:szCs w:val="24"/>
              </w:rPr>
              <w:t>и ФГОС» - 72 часа,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мышления как педагогическая стратегия улучшения качества преподавания в школе» - 36 часов, 2019 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программы перехода школы в эффективный режим работу», 32 часа, 2020 г.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развития региональной системы образования» - 27 часов, 2020г.</w:t>
            </w:r>
          </w:p>
          <w:p w:rsidR="007F0303" w:rsidRDefault="007F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профессионального развития педагога» - 32 часа, 2021 г.</w:t>
            </w:r>
          </w:p>
          <w:p w:rsidR="00DA5B1D" w:rsidRDefault="00D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B1D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в муниципальной системе образования</w:t>
            </w:r>
            <w:r w:rsidR="00DE4C1C">
              <w:rPr>
                <w:rFonts w:ascii="Times New Roman" w:hAnsi="Times New Roman" w:cs="Times New Roman"/>
                <w:sz w:val="24"/>
                <w:szCs w:val="24"/>
              </w:rPr>
              <w:t>. Модуль «Экспертиза в конкурсном движении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- 28 часов, 2022 г.</w:t>
            </w:r>
          </w:p>
          <w:p w:rsidR="00383583" w:rsidRDefault="0038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3583">
              <w:rPr>
                <w:rFonts w:ascii="Times New Roman" w:hAnsi="Times New Roman" w:cs="Times New Roman"/>
                <w:sz w:val="24"/>
                <w:szCs w:val="20"/>
              </w:rPr>
              <w:t>«Реализация требований обновленных ФГОС НОО, ФГОС ООО в работе учителя» - 36 часов, 2023 г.</w:t>
            </w:r>
          </w:p>
          <w:p w:rsidR="005A439C" w:rsidRDefault="005A4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«Современные инструменты управления общеобразовательной школой для улучшения образовательных результатов учащихся» - 44 ч., 2023г.</w:t>
            </w:r>
          </w:p>
        </w:tc>
      </w:tr>
      <w:tr w:rsidR="00FA5D70" w:rsidTr="006419E8">
        <w:trPr>
          <w:trHeight w:val="692"/>
        </w:trPr>
        <w:tc>
          <w:tcPr>
            <w:tcW w:w="83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Грибачёва</w:t>
            </w:r>
            <w:proofErr w:type="spellEnd"/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69" w:type="pc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A5D70" w:rsidRDefault="0064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D70">
              <w:rPr>
                <w:rFonts w:ascii="Times New Roman" w:hAnsi="Times New Roman" w:cs="Times New Roman"/>
                <w:sz w:val="24"/>
                <w:szCs w:val="24"/>
              </w:rPr>
              <w:t>«Педагогические стратегии улучшения качества преподавания в школе. Инвариантный модуль» - 72 часа, 2018 г.  ИРО Ярославль</w:t>
            </w:r>
          </w:p>
          <w:p w:rsidR="006B72CA" w:rsidRDefault="006B72CA" w:rsidP="006B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44F">
              <w:rPr>
                <w:rFonts w:ascii="Times New Roman" w:hAnsi="Times New Roman" w:cs="Times New Roman"/>
                <w:sz w:val="24"/>
                <w:szCs w:val="24"/>
              </w:rPr>
              <w:t>От способности организации действия к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- 30 часов, 2023 г.</w:t>
            </w:r>
          </w:p>
        </w:tc>
      </w:tr>
      <w:tr w:rsidR="00FA5D70" w:rsidTr="005B3D8D">
        <w:trPr>
          <w:trHeight w:val="274"/>
        </w:trPr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Олеся Фёдоровна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D70" w:rsidRDefault="00E11A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6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развития региональной системы образования» - 27 часов, 2020г.</w:t>
            </w:r>
          </w:p>
          <w:p w:rsidR="00FA5D70" w:rsidRDefault="00FA5D70" w:rsidP="002A0BA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младших школьников» - 36 часов, 202</w:t>
            </w:r>
            <w:r w:rsidR="002A0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45BC" w:rsidRDefault="00F645BC" w:rsidP="002A0BA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общепользовательской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компетентности: интерактивные презентации и видеоролики» - 48 часов, 2021 г.</w:t>
            </w:r>
          </w:p>
          <w:p w:rsidR="00383583" w:rsidRPr="00383583" w:rsidRDefault="00383583" w:rsidP="00383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3583">
              <w:rPr>
                <w:rFonts w:ascii="Times New Roman" w:hAnsi="Times New Roman" w:cs="Times New Roman"/>
                <w:sz w:val="24"/>
                <w:szCs w:val="20"/>
              </w:rPr>
              <w:t>«Реализация требований обновленных ФГОС НОО, ФГОС ООО в работе учителя» - 36 часов, 2023 г.</w:t>
            </w:r>
          </w:p>
        </w:tc>
      </w:tr>
      <w:tr w:rsidR="00FA5D70" w:rsidTr="00766BC4">
        <w:trPr>
          <w:trHeight w:val="274"/>
        </w:trPr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D70" w:rsidRDefault="00177F6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5D70" w:rsidRDefault="00FA5D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реализации ФГОС НОО обучающихся с ОВЗ и ФГОС НОО обучающихся с умственной отсталостью (интеллектуальными нарушениями)» - 16 часов, 2020г.</w:t>
            </w:r>
          </w:p>
          <w:p w:rsidR="009216E9" w:rsidRDefault="009216E9" w:rsidP="0092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«Модернизация содержания и технологий НОО» - 56 часов, 2021 г.</w:t>
            </w:r>
          </w:p>
          <w:p w:rsidR="00976723" w:rsidRDefault="00B264B2" w:rsidP="00766BC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4B2"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 образовательной деятельности</w:t>
            </w:r>
            <w:r w:rsidR="00DD439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онлайн-сервисов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- 23 часа, 2022 г.</w:t>
            </w:r>
          </w:p>
        </w:tc>
      </w:tr>
      <w:tr w:rsidR="00B95959" w:rsidTr="00766BC4">
        <w:trPr>
          <w:trHeight w:val="274"/>
        </w:trPr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959" w:rsidRDefault="00B959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Полина Олеговна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95959" w:rsidRDefault="00B959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6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95959" w:rsidRPr="00B25AA2" w:rsidRDefault="00B95959" w:rsidP="00B959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0597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и </w:t>
            </w:r>
            <w:proofErr w:type="spellStart"/>
            <w:r w:rsidRPr="00DE0597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DE059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- 56 часов, 2022 г.</w:t>
            </w:r>
          </w:p>
          <w:p w:rsidR="00B95959" w:rsidRDefault="00B95959" w:rsidP="00B959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построения программ психолого-педагогического сопровождения учащихся групп риска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- 72 часа, 2022 г.</w:t>
            </w:r>
          </w:p>
          <w:p w:rsidR="00B95959" w:rsidRDefault="00B95959" w:rsidP="00B959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170769">
              <w:rPr>
                <w:rFonts w:ascii="Times New Roman" w:hAnsi="Times New Roman" w:cs="Times New Roman"/>
                <w:sz w:val="24"/>
                <w:szCs w:val="20"/>
              </w:rPr>
              <w:t>Нейробика</w:t>
            </w:r>
            <w:proofErr w:type="spellEnd"/>
            <w:r w:rsidRPr="00170769">
              <w:rPr>
                <w:rFonts w:ascii="Times New Roman" w:hAnsi="Times New Roman" w:cs="Times New Roman"/>
                <w:sz w:val="24"/>
                <w:szCs w:val="20"/>
              </w:rPr>
              <w:t xml:space="preserve"> для детей с ограниченными возможностями здоровья – 30 часов, 2023 г.</w:t>
            </w:r>
          </w:p>
          <w:p w:rsidR="003508B7" w:rsidRDefault="003508B7" w:rsidP="00B959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«Деятельность советника директора по воспитанию и взаимодействию с детскими общественными объединениями» - 140 часов, 2023</w:t>
            </w:r>
            <w:r w:rsidR="0041038B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</w:tc>
      </w:tr>
    </w:tbl>
    <w:p w:rsidR="00246873" w:rsidRDefault="0024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6873">
          <w:pgSz w:w="16838" w:h="11906" w:orient="landscape"/>
          <w:pgMar w:top="1440" w:right="1020" w:bottom="1046" w:left="520" w:header="720" w:footer="720" w:gutter="0"/>
          <w:cols w:space="720" w:equalWidth="0">
            <w:col w:w="15300"/>
          </w:cols>
        </w:sectPr>
      </w:pPr>
    </w:p>
    <w:p w:rsidR="001B5941" w:rsidRDefault="001B5941" w:rsidP="007E3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7"/>
      <w:bookmarkEnd w:id="2"/>
    </w:p>
    <w:sectPr w:rsidR="001B5941" w:rsidSect="001B5941">
      <w:pgSz w:w="16838" w:h="11906" w:orient="landscape"/>
      <w:pgMar w:top="1440" w:right="16838" w:bottom="144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doNotUseIndentAsNumberingTabStop/>
    <w:useAltKinsokuLineBreakRules/>
  </w:compat>
  <w:rsids>
    <w:rsidRoot w:val="00BC63C0"/>
    <w:rsid w:val="0006063E"/>
    <w:rsid w:val="000726B3"/>
    <w:rsid w:val="00095B9D"/>
    <w:rsid w:val="000D2B80"/>
    <w:rsid w:val="001259D8"/>
    <w:rsid w:val="0013246E"/>
    <w:rsid w:val="00170769"/>
    <w:rsid w:val="00177F65"/>
    <w:rsid w:val="001B4FCD"/>
    <w:rsid w:val="001B5941"/>
    <w:rsid w:val="00230E6F"/>
    <w:rsid w:val="00244D40"/>
    <w:rsid w:val="00246873"/>
    <w:rsid w:val="00260AB6"/>
    <w:rsid w:val="0026183B"/>
    <w:rsid w:val="00283C1F"/>
    <w:rsid w:val="002912D3"/>
    <w:rsid w:val="00293450"/>
    <w:rsid w:val="002A0BA0"/>
    <w:rsid w:val="002B7147"/>
    <w:rsid w:val="002C7FCF"/>
    <w:rsid w:val="00307BE7"/>
    <w:rsid w:val="00326BA7"/>
    <w:rsid w:val="003348F5"/>
    <w:rsid w:val="00337F87"/>
    <w:rsid w:val="003508B7"/>
    <w:rsid w:val="00361CE3"/>
    <w:rsid w:val="00383583"/>
    <w:rsid w:val="003906B7"/>
    <w:rsid w:val="0041038B"/>
    <w:rsid w:val="0041206D"/>
    <w:rsid w:val="0044765B"/>
    <w:rsid w:val="00455C13"/>
    <w:rsid w:val="004713D4"/>
    <w:rsid w:val="004D3BB3"/>
    <w:rsid w:val="004E6807"/>
    <w:rsid w:val="0054533D"/>
    <w:rsid w:val="00583309"/>
    <w:rsid w:val="005864B9"/>
    <w:rsid w:val="005A439C"/>
    <w:rsid w:val="005B3D8D"/>
    <w:rsid w:val="005F434D"/>
    <w:rsid w:val="00604D31"/>
    <w:rsid w:val="006419E8"/>
    <w:rsid w:val="00650696"/>
    <w:rsid w:val="00670397"/>
    <w:rsid w:val="006A0A85"/>
    <w:rsid w:val="006B19B3"/>
    <w:rsid w:val="006B72CA"/>
    <w:rsid w:val="006C11F1"/>
    <w:rsid w:val="006C2B35"/>
    <w:rsid w:val="006C7D66"/>
    <w:rsid w:val="00761DF6"/>
    <w:rsid w:val="00766BC4"/>
    <w:rsid w:val="00793FD4"/>
    <w:rsid w:val="007D69B3"/>
    <w:rsid w:val="007E3703"/>
    <w:rsid w:val="007F0303"/>
    <w:rsid w:val="00800204"/>
    <w:rsid w:val="00806FD3"/>
    <w:rsid w:val="008162EA"/>
    <w:rsid w:val="00832429"/>
    <w:rsid w:val="008411B3"/>
    <w:rsid w:val="00852419"/>
    <w:rsid w:val="0085414C"/>
    <w:rsid w:val="008672F8"/>
    <w:rsid w:val="008A620C"/>
    <w:rsid w:val="008C12F8"/>
    <w:rsid w:val="008D17B6"/>
    <w:rsid w:val="008D594F"/>
    <w:rsid w:val="008F3D7B"/>
    <w:rsid w:val="00910BBB"/>
    <w:rsid w:val="009216E9"/>
    <w:rsid w:val="00976723"/>
    <w:rsid w:val="009A1778"/>
    <w:rsid w:val="009E7D04"/>
    <w:rsid w:val="00A42F34"/>
    <w:rsid w:val="00A462A6"/>
    <w:rsid w:val="00A60616"/>
    <w:rsid w:val="00AB15D1"/>
    <w:rsid w:val="00AC4D14"/>
    <w:rsid w:val="00AD77E8"/>
    <w:rsid w:val="00AE0E20"/>
    <w:rsid w:val="00AE2B37"/>
    <w:rsid w:val="00B20185"/>
    <w:rsid w:val="00B241B7"/>
    <w:rsid w:val="00B25AA2"/>
    <w:rsid w:val="00B264B2"/>
    <w:rsid w:val="00B335A4"/>
    <w:rsid w:val="00B55CB3"/>
    <w:rsid w:val="00B732D1"/>
    <w:rsid w:val="00B91B72"/>
    <w:rsid w:val="00B95959"/>
    <w:rsid w:val="00BB015A"/>
    <w:rsid w:val="00BC63C0"/>
    <w:rsid w:val="00BD2595"/>
    <w:rsid w:val="00BD50B9"/>
    <w:rsid w:val="00BD5A99"/>
    <w:rsid w:val="00BE1A01"/>
    <w:rsid w:val="00BE4859"/>
    <w:rsid w:val="00BF30AA"/>
    <w:rsid w:val="00C00EFA"/>
    <w:rsid w:val="00C10DE8"/>
    <w:rsid w:val="00C274DE"/>
    <w:rsid w:val="00C523DB"/>
    <w:rsid w:val="00C63C34"/>
    <w:rsid w:val="00C86A28"/>
    <w:rsid w:val="00CC260B"/>
    <w:rsid w:val="00CC5071"/>
    <w:rsid w:val="00CE1971"/>
    <w:rsid w:val="00CE30B9"/>
    <w:rsid w:val="00CF522F"/>
    <w:rsid w:val="00D0262B"/>
    <w:rsid w:val="00D56F66"/>
    <w:rsid w:val="00D76CBF"/>
    <w:rsid w:val="00D8539C"/>
    <w:rsid w:val="00D91E5E"/>
    <w:rsid w:val="00D93DE6"/>
    <w:rsid w:val="00DA0376"/>
    <w:rsid w:val="00DA5B1D"/>
    <w:rsid w:val="00DC5A7B"/>
    <w:rsid w:val="00DD255A"/>
    <w:rsid w:val="00DD439B"/>
    <w:rsid w:val="00DE0597"/>
    <w:rsid w:val="00DE2DC6"/>
    <w:rsid w:val="00DE4C1C"/>
    <w:rsid w:val="00E0026C"/>
    <w:rsid w:val="00E11AB4"/>
    <w:rsid w:val="00E147DB"/>
    <w:rsid w:val="00E211D3"/>
    <w:rsid w:val="00E3112A"/>
    <w:rsid w:val="00E87033"/>
    <w:rsid w:val="00EC4F85"/>
    <w:rsid w:val="00EF0ACA"/>
    <w:rsid w:val="00F03137"/>
    <w:rsid w:val="00F202A2"/>
    <w:rsid w:val="00F2644F"/>
    <w:rsid w:val="00F41D3B"/>
    <w:rsid w:val="00F600B9"/>
    <w:rsid w:val="00F645BC"/>
    <w:rsid w:val="00F66738"/>
    <w:rsid w:val="00F719DD"/>
    <w:rsid w:val="00FA5D70"/>
    <w:rsid w:val="00FC5C72"/>
    <w:rsid w:val="00FD3823"/>
    <w:rsid w:val="04260464"/>
    <w:rsid w:val="0BFF1726"/>
    <w:rsid w:val="0C0A0B13"/>
    <w:rsid w:val="1AE072A7"/>
    <w:rsid w:val="1D846703"/>
    <w:rsid w:val="1DB83105"/>
    <w:rsid w:val="26BA1A6E"/>
    <w:rsid w:val="27730911"/>
    <w:rsid w:val="27F34481"/>
    <w:rsid w:val="2C5B01FE"/>
    <w:rsid w:val="32163AFE"/>
    <w:rsid w:val="371C4DED"/>
    <w:rsid w:val="38951E48"/>
    <w:rsid w:val="3AF662EE"/>
    <w:rsid w:val="4D200EDC"/>
    <w:rsid w:val="55D75F5C"/>
    <w:rsid w:val="5B5209EF"/>
    <w:rsid w:val="5D3320CB"/>
    <w:rsid w:val="79ED5776"/>
    <w:rsid w:val="7F86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4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94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1D507-0E43-432B-B7A3-3BBCFCEE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User</cp:lastModifiedBy>
  <cp:revision>137</cp:revision>
  <dcterms:created xsi:type="dcterms:W3CDTF">2017-12-13T08:50:00Z</dcterms:created>
  <dcterms:modified xsi:type="dcterms:W3CDTF">2023-10-09T13:50:00Z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